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60" w:rsidRDefault="00122560" w:rsidP="0012256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Turnitin.com Instructions</w:t>
      </w:r>
    </w:p>
    <w:p w:rsidR="00122560" w:rsidRDefault="00122560" w:rsidP="0012256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 Chemistry</w:t>
      </w:r>
    </w:p>
    <w:p w:rsidR="00122560" w:rsidRDefault="00122560" w:rsidP="0012256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Mrs. Lemon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Go to </w:t>
      </w:r>
      <w:hyperlink r:id="rId5" w:history="1">
        <w:r w:rsidRPr="00A83FBB">
          <w:rPr>
            <w:rStyle w:val="Hyperlink"/>
            <w:rFonts w:ascii="Comic Sans MS" w:hAnsi="Comic Sans MS"/>
            <w:sz w:val="20"/>
            <w:szCs w:val="20"/>
          </w:rPr>
          <w:t>www.turnitin.com</w:t>
        </w:r>
      </w:hyperlink>
    </w:p>
    <w:p w:rsidR="00122560" w:rsidRPr="00E310D7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upper right hand corner, click “Create Account”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have used turnitin.com before, enter your email address and password under “Have You Ever Used </w:t>
      </w:r>
      <w:proofErr w:type="spellStart"/>
      <w:r>
        <w:rPr>
          <w:rFonts w:ascii="Comic Sans MS" w:hAnsi="Comic Sans MS"/>
          <w:sz w:val="20"/>
          <w:szCs w:val="20"/>
        </w:rPr>
        <w:t>Turnitin</w:t>
      </w:r>
      <w:proofErr w:type="spellEnd"/>
      <w:r>
        <w:rPr>
          <w:rFonts w:ascii="Comic Sans MS" w:hAnsi="Comic Sans MS"/>
          <w:sz w:val="20"/>
          <w:szCs w:val="20"/>
        </w:rPr>
        <w:t>?” to access your account.  Then, follow the prompts to sign up for this class.  If you have forgotten your password, follow the prompts for password help.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have never used turnitin.com before, scroll down and select “student” under “Create a New Account”</w:t>
      </w:r>
    </w:p>
    <w:p w:rsidR="00122560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Enter </w:t>
      </w:r>
      <w:r>
        <w:rPr>
          <w:rFonts w:ascii="Comic Sans MS" w:hAnsi="Comic Sans MS"/>
          <w:b/>
          <w:sz w:val="20"/>
          <w:szCs w:val="20"/>
        </w:rPr>
        <w:t>class ID # 4805074</w:t>
      </w:r>
    </w:p>
    <w:p w:rsidR="00122560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Enter </w:t>
      </w:r>
      <w:r>
        <w:rPr>
          <w:rFonts w:ascii="Comic Sans MS" w:hAnsi="Comic Sans MS"/>
          <w:b/>
          <w:sz w:val="20"/>
          <w:szCs w:val="20"/>
        </w:rPr>
        <w:t>class enrollment password: chem.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Enter your first name and last name.  BE VERY CAREFUL TO CHECK YOUR SPELLING!</w:t>
      </w:r>
    </w:p>
    <w:p w:rsidR="00122560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Enter you school e-mail address.  You </w:t>
      </w:r>
      <w:r>
        <w:rPr>
          <w:rFonts w:ascii="Comic Sans MS" w:hAnsi="Comic Sans MS"/>
          <w:b/>
          <w:sz w:val="20"/>
          <w:szCs w:val="20"/>
        </w:rPr>
        <w:t>MUST</w:t>
      </w:r>
      <w:r>
        <w:rPr>
          <w:rFonts w:ascii="Comic Sans MS" w:hAnsi="Comic Sans MS"/>
          <w:sz w:val="20"/>
          <w:szCs w:val="20"/>
        </w:rPr>
        <w:t xml:space="preserve"> use your CJ e-mail address. </w:t>
      </w:r>
      <w:r>
        <w:rPr>
          <w:rFonts w:ascii="Comic Sans MS" w:hAnsi="Comic Sans MS"/>
          <w:b/>
          <w:sz w:val="20"/>
          <w:szCs w:val="20"/>
        </w:rPr>
        <w:t xml:space="preserve"> Be careful to spell everything perfectly!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Create your password and confirm it.  Write it down somewhere or, better yet, email it to yourself so that it will not get lost or forgotten.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secret question. Answer it.</w:t>
      </w:r>
    </w:p>
    <w:p w:rsidR="00122560" w:rsidRPr="001E4E9B" w:rsidRDefault="00122560" w:rsidP="001225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 the user agreement. Click “I agree. Create profile.”</w:t>
      </w:r>
    </w:p>
    <w:p w:rsidR="00F352C0" w:rsidRDefault="00F352C0"/>
    <w:sectPr w:rsidR="00F352C0" w:rsidSect="00F3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9BB"/>
    <w:multiLevelType w:val="hybridMultilevel"/>
    <w:tmpl w:val="4B16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560"/>
    <w:rsid w:val="00122560"/>
    <w:rsid w:val="00F3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Vartek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1</cp:revision>
  <dcterms:created xsi:type="dcterms:W3CDTF">2012-01-31T15:58:00Z</dcterms:created>
  <dcterms:modified xsi:type="dcterms:W3CDTF">2012-01-31T15:59:00Z</dcterms:modified>
</cp:coreProperties>
</file>