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3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1"/>
        <w:gridCol w:w="1606"/>
        <w:gridCol w:w="4143"/>
        <w:gridCol w:w="893"/>
      </w:tblGrid>
      <w:tr w:rsidR="00CE09A8" w:rsidRPr="0024371F" w:rsidTr="00A34ABD">
        <w:trPr>
          <w:trHeight w:val="760"/>
        </w:trPr>
        <w:tc>
          <w:tcPr>
            <w:tcW w:w="3741" w:type="dxa"/>
            <w:vAlign w:val="center"/>
          </w:tcPr>
          <w:p w:rsidR="00CE09A8" w:rsidRPr="0024371F" w:rsidRDefault="00CE09A8" w:rsidP="00A34ABD">
            <w:pPr>
              <w:spacing w:after="0"/>
              <w:jc w:val="center"/>
              <w:rPr>
                <w:rFonts w:ascii="Comic Sans MS" w:hAnsi="Comic Sans MS"/>
                <w:sz w:val="20"/>
                <w:szCs w:val="20"/>
              </w:rPr>
            </w:pPr>
            <w:r w:rsidRPr="0024371F">
              <w:rPr>
                <w:rFonts w:ascii="Comic Sans MS" w:hAnsi="Comic Sans MS"/>
                <w:sz w:val="20"/>
                <w:szCs w:val="20"/>
              </w:rPr>
              <w:t>Learning Targets</w:t>
            </w:r>
          </w:p>
        </w:tc>
        <w:tc>
          <w:tcPr>
            <w:tcW w:w="1606" w:type="dxa"/>
            <w:vAlign w:val="center"/>
          </w:tcPr>
          <w:p w:rsidR="00CE09A8" w:rsidRPr="0024371F" w:rsidRDefault="00CE09A8" w:rsidP="00A34ABD">
            <w:pPr>
              <w:spacing w:after="0"/>
              <w:jc w:val="center"/>
              <w:rPr>
                <w:rFonts w:ascii="Comic Sans MS" w:hAnsi="Comic Sans MS"/>
                <w:sz w:val="20"/>
                <w:szCs w:val="20"/>
              </w:rPr>
            </w:pPr>
            <w:r w:rsidRPr="0024371F">
              <w:rPr>
                <w:rFonts w:ascii="Comic Sans MS" w:hAnsi="Comic Sans MS"/>
                <w:sz w:val="20"/>
                <w:szCs w:val="20"/>
              </w:rPr>
              <w:t>Assessment(s) Score</w:t>
            </w:r>
          </w:p>
        </w:tc>
        <w:tc>
          <w:tcPr>
            <w:tcW w:w="4143" w:type="dxa"/>
            <w:vAlign w:val="center"/>
          </w:tcPr>
          <w:p w:rsidR="00CE09A8" w:rsidRPr="0024371F" w:rsidRDefault="00CE09A8" w:rsidP="00A34ABD">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3" w:type="dxa"/>
            <w:vAlign w:val="center"/>
          </w:tcPr>
          <w:p w:rsidR="00CE09A8" w:rsidRPr="0024371F" w:rsidRDefault="00CE09A8" w:rsidP="00A34ABD">
            <w:pPr>
              <w:spacing w:after="0"/>
              <w:jc w:val="center"/>
              <w:rPr>
                <w:rFonts w:ascii="Comic Sans MS" w:hAnsi="Comic Sans MS"/>
                <w:sz w:val="20"/>
                <w:szCs w:val="20"/>
              </w:rPr>
            </w:pPr>
            <w:r w:rsidRPr="0024371F">
              <w:rPr>
                <w:rFonts w:ascii="Comic Sans MS" w:hAnsi="Comic Sans MS"/>
                <w:sz w:val="20"/>
                <w:szCs w:val="20"/>
              </w:rPr>
              <w:t>Hit or Miss</w:t>
            </w:r>
          </w:p>
        </w:tc>
      </w:tr>
      <w:tr w:rsidR="00CE09A8" w:rsidRPr="0024371F" w:rsidTr="00A34ABD">
        <w:trPr>
          <w:trHeight w:val="2084"/>
        </w:trPr>
        <w:tc>
          <w:tcPr>
            <w:tcW w:w="3741" w:type="dxa"/>
            <w:vAlign w:val="center"/>
          </w:tcPr>
          <w:p w:rsidR="00CE09A8" w:rsidRPr="0024371F" w:rsidRDefault="00CE09A8" w:rsidP="00A34ABD">
            <w:pPr>
              <w:pStyle w:val="ListParagraph"/>
              <w:numPr>
                <w:ilvl w:val="0"/>
                <w:numId w:val="1"/>
              </w:numPr>
              <w:spacing w:after="0"/>
              <w:rPr>
                <w:rFonts w:ascii="Comic Sans MS" w:hAnsi="Comic Sans MS"/>
                <w:sz w:val="20"/>
                <w:szCs w:val="20"/>
              </w:rPr>
            </w:pPr>
            <w:r>
              <w:rPr>
                <w:rFonts w:ascii="Comic Sans MS" w:hAnsi="Comic Sans MS"/>
                <w:sz w:val="20"/>
                <w:szCs w:val="20"/>
              </w:rPr>
              <w:t>Know the 4 factors that cause reactions to occur.</w:t>
            </w:r>
          </w:p>
        </w:tc>
        <w:tc>
          <w:tcPr>
            <w:tcW w:w="1606" w:type="dxa"/>
            <w:vAlign w:val="center"/>
          </w:tcPr>
          <w:p w:rsidR="00CE09A8" w:rsidRPr="0024371F" w:rsidRDefault="00CE09A8" w:rsidP="00A34ABD">
            <w:pPr>
              <w:spacing w:after="0"/>
              <w:rPr>
                <w:rFonts w:ascii="Comic Sans MS" w:hAnsi="Comic Sans MS"/>
                <w:sz w:val="20"/>
                <w:szCs w:val="20"/>
              </w:rPr>
            </w:pPr>
          </w:p>
        </w:tc>
        <w:tc>
          <w:tcPr>
            <w:tcW w:w="4143" w:type="dxa"/>
            <w:vAlign w:val="center"/>
          </w:tcPr>
          <w:p w:rsidR="00CE09A8" w:rsidRPr="0024371F" w:rsidRDefault="00CE09A8" w:rsidP="00A34ABD">
            <w:pPr>
              <w:spacing w:after="0"/>
              <w:rPr>
                <w:rFonts w:ascii="Comic Sans MS" w:hAnsi="Comic Sans MS"/>
                <w:sz w:val="20"/>
                <w:szCs w:val="20"/>
              </w:rPr>
            </w:pPr>
          </w:p>
        </w:tc>
        <w:tc>
          <w:tcPr>
            <w:tcW w:w="893" w:type="dxa"/>
            <w:vAlign w:val="center"/>
          </w:tcPr>
          <w:p w:rsidR="00CE09A8" w:rsidRPr="0024371F" w:rsidRDefault="00CE09A8" w:rsidP="00A34ABD">
            <w:pPr>
              <w:spacing w:after="0"/>
              <w:rPr>
                <w:rFonts w:ascii="Comic Sans MS" w:hAnsi="Comic Sans MS"/>
                <w:sz w:val="20"/>
                <w:szCs w:val="20"/>
              </w:rPr>
            </w:pPr>
          </w:p>
        </w:tc>
      </w:tr>
      <w:tr w:rsidR="00CE09A8" w:rsidRPr="0024371F" w:rsidTr="00A34ABD">
        <w:trPr>
          <w:trHeight w:val="1611"/>
        </w:trPr>
        <w:tc>
          <w:tcPr>
            <w:tcW w:w="3741" w:type="dxa"/>
            <w:vAlign w:val="center"/>
          </w:tcPr>
          <w:p w:rsidR="00CE09A8" w:rsidRPr="0024371F" w:rsidRDefault="00CE09A8" w:rsidP="00A34ABD">
            <w:pPr>
              <w:pStyle w:val="ListParagraph"/>
              <w:numPr>
                <w:ilvl w:val="0"/>
                <w:numId w:val="1"/>
              </w:numPr>
              <w:spacing w:after="0"/>
              <w:rPr>
                <w:rFonts w:ascii="Comic Sans MS" w:hAnsi="Comic Sans MS"/>
                <w:sz w:val="20"/>
                <w:szCs w:val="20"/>
              </w:rPr>
            </w:pPr>
            <w:r>
              <w:rPr>
                <w:rFonts w:ascii="Comic Sans MS" w:hAnsi="Comic Sans MS"/>
                <w:sz w:val="20"/>
                <w:szCs w:val="20"/>
              </w:rPr>
              <w:t>Name and explain the reactions that occur in aqueous solutions and their distinguishing characteristics.</w:t>
            </w:r>
          </w:p>
        </w:tc>
        <w:tc>
          <w:tcPr>
            <w:tcW w:w="1606" w:type="dxa"/>
            <w:vAlign w:val="center"/>
          </w:tcPr>
          <w:p w:rsidR="00CE09A8" w:rsidRPr="0024371F" w:rsidRDefault="00CE09A8" w:rsidP="00A34ABD">
            <w:pPr>
              <w:spacing w:after="0"/>
              <w:rPr>
                <w:rFonts w:ascii="Comic Sans MS" w:hAnsi="Comic Sans MS"/>
                <w:sz w:val="20"/>
                <w:szCs w:val="20"/>
              </w:rPr>
            </w:pPr>
          </w:p>
        </w:tc>
        <w:tc>
          <w:tcPr>
            <w:tcW w:w="4143" w:type="dxa"/>
            <w:vAlign w:val="center"/>
          </w:tcPr>
          <w:p w:rsidR="00CE09A8" w:rsidRPr="0024371F" w:rsidRDefault="00CE09A8" w:rsidP="00A34ABD">
            <w:pPr>
              <w:spacing w:after="0"/>
              <w:rPr>
                <w:rFonts w:ascii="Comic Sans MS" w:hAnsi="Comic Sans MS"/>
                <w:sz w:val="20"/>
                <w:szCs w:val="20"/>
              </w:rPr>
            </w:pPr>
          </w:p>
        </w:tc>
        <w:tc>
          <w:tcPr>
            <w:tcW w:w="893" w:type="dxa"/>
            <w:vAlign w:val="center"/>
          </w:tcPr>
          <w:p w:rsidR="00CE09A8" w:rsidRPr="0024371F" w:rsidRDefault="00CE09A8" w:rsidP="00A34ABD">
            <w:pPr>
              <w:spacing w:after="0"/>
              <w:rPr>
                <w:rFonts w:ascii="Comic Sans MS" w:hAnsi="Comic Sans MS"/>
                <w:sz w:val="20"/>
                <w:szCs w:val="20"/>
              </w:rPr>
            </w:pPr>
          </w:p>
        </w:tc>
      </w:tr>
      <w:tr w:rsidR="00CE09A8" w:rsidRPr="0024371F" w:rsidTr="00A34ABD">
        <w:trPr>
          <w:trHeight w:val="2084"/>
        </w:trPr>
        <w:tc>
          <w:tcPr>
            <w:tcW w:w="3741" w:type="dxa"/>
            <w:vAlign w:val="center"/>
          </w:tcPr>
          <w:p w:rsidR="00CE09A8" w:rsidRPr="0024371F" w:rsidRDefault="00CE09A8" w:rsidP="00A34ABD">
            <w:pPr>
              <w:pStyle w:val="ListParagraph"/>
              <w:numPr>
                <w:ilvl w:val="0"/>
                <w:numId w:val="1"/>
              </w:numPr>
              <w:spacing w:after="0"/>
              <w:rPr>
                <w:rFonts w:ascii="Comic Sans MS" w:hAnsi="Comic Sans MS"/>
                <w:sz w:val="20"/>
                <w:szCs w:val="20"/>
              </w:rPr>
            </w:pPr>
            <w:r>
              <w:rPr>
                <w:rFonts w:ascii="Comic Sans MS" w:hAnsi="Comic Sans MS"/>
                <w:sz w:val="20"/>
                <w:szCs w:val="20"/>
              </w:rPr>
              <w:t>Apply solubility rules to reactions to determine the products and identify the precipitate.</w:t>
            </w:r>
          </w:p>
        </w:tc>
        <w:tc>
          <w:tcPr>
            <w:tcW w:w="1606" w:type="dxa"/>
            <w:vAlign w:val="center"/>
          </w:tcPr>
          <w:p w:rsidR="00CE09A8" w:rsidRPr="0024371F" w:rsidRDefault="00CE09A8" w:rsidP="00A34ABD">
            <w:pPr>
              <w:spacing w:after="0"/>
              <w:rPr>
                <w:rFonts w:ascii="Comic Sans MS" w:hAnsi="Comic Sans MS"/>
                <w:sz w:val="20"/>
                <w:szCs w:val="20"/>
              </w:rPr>
            </w:pPr>
          </w:p>
        </w:tc>
        <w:tc>
          <w:tcPr>
            <w:tcW w:w="4143" w:type="dxa"/>
            <w:vAlign w:val="center"/>
          </w:tcPr>
          <w:p w:rsidR="00CE09A8" w:rsidRPr="0024371F" w:rsidRDefault="00CE09A8" w:rsidP="00A34ABD">
            <w:pPr>
              <w:spacing w:after="0"/>
              <w:rPr>
                <w:rFonts w:ascii="Comic Sans MS" w:hAnsi="Comic Sans MS"/>
                <w:sz w:val="20"/>
                <w:szCs w:val="20"/>
              </w:rPr>
            </w:pPr>
          </w:p>
        </w:tc>
        <w:tc>
          <w:tcPr>
            <w:tcW w:w="893" w:type="dxa"/>
            <w:vAlign w:val="center"/>
          </w:tcPr>
          <w:p w:rsidR="00CE09A8" w:rsidRPr="0024371F" w:rsidRDefault="00CE09A8" w:rsidP="00A34ABD">
            <w:pPr>
              <w:spacing w:after="0"/>
              <w:rPr>
                <w:rFonts w:ascii="Comic Sans MS" w:hAnsi="Comic Sans MS"/>
                <w:sz w:val="20"/>
                <w:szCs w:val="20"/>
              </w:rPr>
            </w:pPr>
          </w:p>
        </w:tc>
      </w:tr>
      <w:tr w:rsidR="00CE09A8" w:rsidRPr="0024371F" w:rsidTr="00A34ABD">
        <w:trPr>
          <w:trHeight w:val="2109"/>
        </w:trPr>
        <w:tc>
          <w:tcPr>
            <w:tcW w:w="3741" w:type="dxa"/>
            <w:vAlign w:val="center"/>
          </w:tcPr>
          <w:p w:rsidR="00CE09A8" w:rsidRPr="0024371F" w:rsidRDefault="00CE09A8" w:rsidP="00A34ABD">
            <w:pPr>
              <w:pStyle w:val="ListParagraph"/>
              <w:numPr>
                <w:ilvl w:val="0"/>
                <w:numId w:val="1"/>
              </w:numPr>
              <w:spacing w:after="0"/>
              <w:rPr>
                <w:rFonts w:ascii="Comic Sans MS" w:hAnsi="Comic Sans MS"/>
                <w:sz w:val="20"/>
                <w:szCs w:val="20"/>
              </w:rPr>
            </w:pPr>
            <w:bookmarkStart w:id="0" w:name="_GoBack"/>
            <w:bookmarkEnd w:id="0"/>
            <w:r>
              <w:rPr>
                <w:rFonts w:ascii="Comic Sans MS" w:hAnsi="Comic Sans MS"/>
                <w:sz w:val="20"/>
                <w:szCs w:val="20"/>
              </w:rPr>
              <w:t>REVIEW: Balancing chemical equations.</w:t>
            </w:r>
          </w:p>
        </w:tc>
        <w:tc>
          <w:tcPr>
            <w:tcW w:w="1606" w:type="dxa"/>
            <w:vAlign w:val="center"/>
          </w:tcPr>
          <w:p w:rsidR="00CE09A8" w:rsidRPr="0024371F" w:rsidRDefault="00CE09A8" w:rsidP="00A34ABD">
            <w:pPr>
              <w:spacing w:after="0"/>
              <w:rPr>
                <w:rFonts w:ascii="Comic Sans MS" w:hAnsi="Comic Sans MS"/>
                <w:sz w:val="20"/>
                <w:szCs w:val="20"/>
              </w:rPr>
            </w:pPr>
          </w:p>
        </w:tc>
        <w:tc>
          <w:tcPr>
            <w:tcW w:w="4143" w:type="dxa"/>
            <w:vAlign w:val="center"/>
          </w:tcPr>
          <w:p w:rsidR="00CE09A8" w:rsidRPr="0024371F" w:rsidRDefault="00CE09A8" w:rsidP="00A34ABD">
            <w:pPr>
              <w:spacing w:after="0"/>
              <w:rPr>
                <w:rFonts w:ascii="Comic Sans MS" w:hAnsi="Comic Sans MS"/>
                <w:sz w:val="20"/>
                <w:szCs w:val="20"/>
              </w:rPr>
            </w:pPr>
          </w:p>
        </w:tc>
        <w:tc>
          <w:tcPr>
            <w:tcW w:w="893" w:type="dxa"/>
            <w:vAlign w:val="center"/>
          </w:tcPr>
          <w:p w:rsidR="00CE09A8" w:rsidRPr="0024371F" w:rsidRDefault="00CE09A8" w:rsidP="00A34ABD">
            <w:pPr>
              <w:spacing w:after="0"/>
              <w:rPr>
                <w:rFonts w:ascii="Comic Sans MS" w:hAnsi="Comic Sans MS"/>
                <w:sz w:val="20"/>
                <w:szCs w:val="20"/>
              </w:rPr>
            </w:pPr>
          </w:p>
        </w:tc>
      </w:tr>
    </w:tbl>
    <w:p w:rsidR="00CE09A8" w:rsidRPr="0026731C" w:rsidRDefault="00CE09A8" w:rsidP="00CE09A8">
      <w:pPr>
        <w:rPr>
          <w:rFonts w:ascii="Comic Sans MS" w:hAnsi="Comic Sans MS"/>
          <w:sz w:val="20"/>
          <w:szCs w:val="20"/>
        </w:rPr>
      </w:pPr>
      <w:r w:rsidRPr="0026731C">
        <w:rPr>
          <w:rFonts w:ascii="Comic Sans MS" w:hAnsi="Comic Sans MS"/>
          <w:sz w:val="20"/>
          <w:szCs w:val="20"/>
        </w:rPr>
        <w:t>Name</w:t>
      </w:r>
      <w:proofErr w:type="gramStart"/>
      <w:r w:rsidRPr="0026731C">
        <w:rPr>
          <w:rFonts w:ascii="Comic Sans MS" w:hAnsi="Comic Sans MS"/>
          <w:sz w:val="20"/>
          <w:szCs w:val="20"/>
        </w:rPr>
        <w:t>:_</w:t>
      </w:r>
      <w:proofErr w:type="gramEnd"/>
      <w:r w:rsidRPr="0026731C">
        <w:rPr>
          <w:rFonts w:ascii="Comic Sans MS" w:hAnsi="Comic Sans MS"/>
          <w:sz w:val="20"/>
          <w:szCs w:val="20"/>
        </w:rPr>
        <w:t>______________________                        Date:______________                           Period:__________</w:t>
      </w:r>
    </w:p>
    <w:p w:rsidR="00CE09A8" w:rsidRPr="0026731C" w:rsidRDefault="00CE09A8" w:rsidP="00CE09A8">
      <w:pPr>
        <w:rPr>
          <w:rFonts w:ascii="Comic Sans MS" w:hAnsi="Comic Sans MS"/>
          <w:sz w:val="20"/>
          <w:szCs w:val="20"/>
        </w:rPr>
      </w:pPr>
    </w:p>
    <w:p w:rsidR="00CE09A8" w:rsidRPr="0026731C" w:rsidRDefault="00CE09A8" w:rsidP="00CE09A8">
      <w:pPr>
        <w:jc w:val="center"/>
        <w:rPr>
          <w:rFonts w:ascii="Comic Sans MS" w:hAnsi="Comic Sans MS"/>
          <w:sz w:val="20"/>
          <w:szCs w:val="20"/>
        </w:rPr>
      </w:pPr>
      <w:r>
        <w:rPr>
          <w:rFonts w:ascii="Comic Sans MS" w:hAnsi="Comic Sans MS"/>
          <w:sz w:val="20"/>
          <w:szCs w:val="20"/>
        </w:rPr>
        <w:t>H Chemistry: Chapter 7.1-7.2</w:t>
      </w: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Default="00CE09A8" w:rsidP="00CE09A8">
      <w:pPr>
        <w:spacing w:after="0" w:line="240" w:lineRule="auto"/>
        <w:jc w:val="center"/>
        <w:rPr>
          <w:rFonts w:ascii="Comic Sans MS" w:hAnsi="Comic Sans MS"/>
          <w:szCs w:val="24"/>
        </w:rPr>
      </w:pPr>
    </w:p>
    <w:p w:rsidR="00CE09A8" w:rsidRPr="0026731C" w:rsidRDefault="00CE09A8" w:rsidP="00CE09A8">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CE09A8" w:rsidRPr="0026731C" w:rsidRDefault="00CE09A8" w:rsidP="00CE09A8">
      <w:pPr>
        <w:spacing w:after="0" w:line="240" w:lineRule="auto"/>
        <w:jc w:val="center"/>
        <w:rPr>
          <w:rFonts w:ascii="Comic Sans MS" w:hAnsi="Comic Sans MS"/>
          <w:sz w:val="28"/>
          <w:szCs w:val="28"/>
        </w:rPr>
      </w:pPr>
    </w:p>
    <w:p w:rsidR="00CE09A8" w:rsidRPr="0026731C" w:rsidRDefault="00CE09A8" w:rsidP="00CE09A8">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CE09A8" w:rsidRPr="0026731C" w:rsidRDefault="00CE09A8" w:rsidP="00CE09A8">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CE09A8" w:rsidRDefault="00CE09A8" w:rsidP="00CE09A8">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CE09A8" w:rsidRPr="0026731C" w:rsidRDefault="00CE09A8" w:rsidP="00CE09A8">
      <w:pPr>
        <w:spacing w:after="0"/>
        <w:rPr>
          <w:rFonts w:ascii="Comic Sans MS" w:hAnsi="Comic Sans MS"/>
          <w:sz w:val="20"/>
          <w:szCs w:val="20"/>
        </w:rPr>
      </w:pPr>
    </w:p>
    <w:p w:rsidR="00CE09A8" w:rsidRPr="0026731C" w:rsidRDefault="00CE09A8" w:rsidP="00CE09A8">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CE09A8" w:rsidRPr="0026731C" w:rsidRDefault="00CE09A8" w:rsidP="00CE09A8">
      <w:pPr>
        <w:spacing w:after="0"/>
        <w:rPr>
          <w:rFonts w:ascii="Comic Sans MS" w:hAnsi="Comic Sans MS"/>
          <w:sz w:val="20"/>
          <w:szCs w:val="20"/>
        </w:rPr>
      </w:pPr>
    </w:p>
    <w:p w:rsidR="00CE09A8" w:rsidRPr="0026731C" w:rsidRDefault="00CE09A8" w:rsidP="00CE09A8">
      <w:pPr>
        <w:spacing w:after="0"/>
        <w:rPr>
          <w:rFonts w:ascii="Comic Sans MS" w:hAnsi="Comic Sans MS"/>
          <w:sz w:val="20"/>
          <w:szCs w:val="20"/>
        </w:rPr>
      </w:pPr>
    </w:p>
    <w:p w:rsidR="00CE09A8" w:rsidRPr="0026731C" w:rsidRDefault="00CE09A8" w:rsidP="00CE09A8">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CE09A8" w:rsidRPr="0026731C" w:rsidRDefault="00CE09A8" w:rsidP="00CE09A8">
      <w:pPr>
        <w:spacing w:after="0" w:line="240" w:lineRule="auto"/>
        <w:rPr>
          <w:rFonts w:ascii="Comic Sans MS" w:hAnsi="Comic Sans MS"/>
          <w:sz w:val="44"/>
          <w:szCs w:val="44"/>
        </w:rPr>
      </w:pPr>
    </w:p>
    <w:p w:rsidR="00CE09A8" w:rsidRPr="0026731C" w:rsidRDefault="00CE09A8" w:rsidP="00CE09A8">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CE09A8" w:rsidRDefault="00CE09A8" w:rsidP="00CE09A8">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CE09A8" w:rsidRPr="0026731C" w:rsidRDefault="00CE09A8" w:rsidP="00CE09A8">
      <w:pPr>
        <w:spacing w:after="0"/>
        <w:rPr>
          <w:rFonts w:ascii="Comic Sans MS" w:hAnsi="Comic Sans MS"/>
          <w:sz w:val="20"/>
          <w:szCs w:val="20"/>
        </w:rPr>
      </w:pPr>
    </w:p>
    <w:p w:rsidR="00CE09A8" w:rsidRPr="0026731C" w:rsidRDefault="00CE09A8" w:rsidP="00CE09A8">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CE09A8" w:rsidRPr="0026731C" w:rsidRDefault="00CE09A8" w:rsidP="00CE09A8">
      <w:pPr>
        <w:spacing w:after="0" w:line="240" w:lineRule="auto"/>
        <w:rPr>
          <w:rFonts w:ascii="Comic Sans MS" w:hAnsi="Comic Sans MS"/>
          <w:sz w:val="44"/>
          <w:szCs w:val="44"/>
        </w:rPr>
      </w:pPr>
    </w:p>
    <w:p w:rsidR="00CE09A8" w:rsidRPr="0026731C" w:rsidRDefault="00CE09A8" w:rsidP="00CE09A8">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CE09A8" w:rsidRDefault="00CE09A8" w:rsidP="00CE09A8">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CE09A8" w:rsidRPr="0026731C" w:rsidRDefault="00CE09A8" w:rsidP="00CE09A8">
      <w:pPr>
        <w:spacing w:after="0" w:line="240" w:lineRule="auto"/>
        <w:rPr>
          <w:rFonts w:ascii="Comic Sans MS" w:hAnsi="Comic Sans MS"/>
          <w:sz w:val="20"/>
          <w:szCs w:val="20"/>
        </w:rPr>
      </w:pPr>
    </w:p>
    <w:tbl>
      <w:tblPr>
        <w:tblW w:w="11181" w:type="dxa"/>
        <w:tblLook w:val="00A0"/>
      </w:tblPr>
      <w:tblGrid>
        <w:gridCol w:w="3727"/>
        <w:gridCol w:w="3727"/>
        <w:gridCol w:w="3727"/>
      </w:tblGrid>
      <w:tr w:rsidR="00CE09A8" w:rsidRPr="0024371F" w:rsidTr="00A34ABD">
        <w:trPr>
          <w:trHeight w:val="410"/>
        </w:trPr>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CE09A8" w:rsidRPr="0024371F" w:rsidTr="00A34ABD">
        <w:trPr>
          <w:trHeight w:val="433"/>
        </w:trPr>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CE09A8" w:rsidRPr="0024371F" w:rsidTr="00A34ABD">
        <w:trPr>
          <w:trHeight w:val="410"/>
        </w:trPr>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CE09A8" w:rsidRPr="0024371F" w:rsidRDefault="00CE09A8" w:rsidP="00A34ABD">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CE09A8" w:rsidRDefault="00CE09A8" w:rsidP="00CE09A8">
      <w:pPr>
        <w:spacing w:after="0" w:line="240" w:lineRule="auto"/>
        <w:jc w:val="center"/>
        <w:rPr>
          <w:rFonts w:ascii="Comic Sans MS" w:hAnsi="Comic Sans MS"/>
          <w:b/>
          <w:sz w:val="20"/>
          <w:szCs w:val="20"/>
        </w:rPr>
      </w:pPr>
    </w:p>
    <w:p w:rsidR="00CE09A8" w:rsidRDefault="00CE09A8" w:rsidP="00CE09A8">
      <w:pPr>
        <w:spacing w:after="0" w:line="240" w:lineRule="auto"/>
        <w:jc w:val="center"/>
        <w:rPr>
          <w:rFonts w:ascii="Comic Sans MS" w:hAnsi="Comic Sans MS"/>
          <w:b/>
          <w:sz w:val="20"/>
          <w:szCs w:val="20"/>
        </w:rPr>
      </w:pPr>
    </w:p>
    <w:p w:rsidR="00CE09A8" w:rsidRDefault="00CE09A8" w:rsidP="00CE09A8">
      <w:pPr>
        <w:spacing w:after="0" w:line="240" w:lineRule="auto"/>
        <w:jc w:val="center"/>
        <w:rPr>
          <w:rFonts w:ascii="Comic Sans MS" w:hAnsi="Comic Sans MS"/>
          <w:b/>
          <w:sz w:val="20"/>
          <w:szCs w:val="20"/>
        </w:rPr>
      </w:pPr>
    </w:p>
    <w:p w:rsidR="00CE09A8" w:rsidRPr="0026731C" w:rsidRDefault="00CE09A8" w:rsidP="00CE09A8">
      <w:pPr>
        <w:spacing w:after="0" w:line="240" w:lineRule="auto"/>
        <w:jc w:val="center"/>
        <w:rPr>
          <w:rFonts w:ascii="Comic Sans MS" w:hAnsi="Comic Sans MS"/>
          <w:b/>
          <w:sz w:val="20"/>
          <w:szCs w:val="20"/>
        </w:rPr>
      </w:pPr>
      <w:r>
        <w:rPr>
          <w:rFonts w:ascii="Comic Sans MS" w:hAnsi="Comic Sans MS"/>
          <w:b/>
          <w:sz w:val="20"/>
          <w:szCs w:val="20"/>
        </w:rPr>
        <w:t>Glossary</w:t>
      </w:r>
    </w:p>
    <w:p w:rsidR="00CE09A8" w:rsidRPr="0026731C" w:rsidRDefault="00CE09A8" w:rsidP="00CE09A8">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CE09A8" w:rsidRPr="0026731C" w:rsidRDefault="00CE09A8" w:rsidP="00CE09A8">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p w:rsidR="00E8001A" w:rsidRDefault="00E8001A"/>
    <w:sectPr w:rsidR="00E8001A" w:rsidSect="008A5C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CE09A8"/>
    <w:rsid w:val="00CE09A8"/>
    <w:rsid w:val="00E80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A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2111</Characters>
  <Application>Microsoft Office Word</Application>
  <DocSecurity>0</DocSecurity>
  <Lines>17</Lines>
  <Paragraphs>4</Paragraphs>
  <ScaleCrop>false</ScaleCrop>
  <Company>Vartek</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1</cp:revision>
  <dcterms:created xsi:type="dcterms:W3CDTF">2011-11-17T17:34:00Z</dcterms:created>
  <dcterms:modified xsi:type="dcterms:W3CDTF">2011-11-17T17:37:00Z</dcterms:modified>
</cp:coreProperties>
</file>